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6B" w:rsidRDefault="00B7156B" w:rsidP="000430A2">
      <w:pPr>
        <w:widowControl/>
        <w:adjustRightInd w:val="0"/>
        <w:snapToGrid w:val="0"/>
        <w:spacing w:line="560" w:lineRule="atLeast"/>
        <w:jc w:val="center"/>
        <w:outlineLvl w:val="0"/>
        <w:rPr>
          <w:rFonts w:ascii="方正小标宋简体" w:eastAsia="方正小标宋简体" w:hAnsiTheme="minorEastAsia"/>
          <w:sz w:val="44"/>
          <w:szCs w:val="44"/>
        </w:rPr>
      </w:pPr>
      <w:bookmarkStart w:id="0" w:name="_Toc82529160"/>
      <w:r w:rsidRPr="00702DB4">
        <w:rPr>
          <w:rFonts w:ascii="方正小标宋简体" w:eastAsia="方正小标宋简体" w:hAnsiTheme="minorEastAsia" w:hint="eastAsia"/>
          <w:sz w:val="44"/>
          <w:szCs w:val="44"/>
        </w:rPr>
        <w:t>福州大学基建工程</w:t>
      </w:r>
      <w:bookmarkStart w:id="1" w:name="_GoBack"/>
      <w:bookmarkEnd w:id="1"/>
      <w:r w:rsidRPr="00702DB4">
        <w:rPr>
          <w:rFonts w:ascii="方正小标宋简体" w:eastAsia="方正小标宋简体" w:hAnsiTheme="minorEastAsia" w:hint="eastAsia"/>
          <w:sz w:val="44"/>
          <w:szCs w:val="44"/>
        </w:rPr>
        <w:t>款支付流程图</w:t>
      </w:r>
      <w:bookmarkEnd w:id="0"/>
    </w:p>
    <w:p w:rsidR="00B7156B" w:rsidRPr="00702DB4" w:rsidRDefault="00B7156B" w:rsidP="00B7156B">
      <w:pPr>
        <w:widowControl/>
        <w:adjustRightInd w:val="0"/>
        <w:snapToGrid w:val="0"/>
        <w:spacing w:line="560" w:lineRule="atLeast"/>
        <w:jc w:val="center"/>
        <w:outlineLvl w:val="0"/>
        <w:rPr>
          <w:rFonts w:ascii="方正小标宋简体" w:eastAsia="方正小标宋简体" w:hAnsiTheme="minorEastAsia"/>
          <w:sz w:val="44"/>
          <w:szCs w:val="44"/>
        </w:rPr>
      </w:pPr>
    </w:p>
    <w:p w:rsidR="00B7156B" w:rsidRDefault="001512DF" w:rsidP="00B7156B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70.05pt;margin-top:209.75pt;width:0;height:31.55pt;z-index:251670528">
            <v:stroke endarrow="block"/>
          </v:shape>
        </w:pict>
      </w:r>
      <w:r>
        <w:rPr>
          <w:rFonts w:ascii="仿宋" w:eastAsia="仿宋" w:hAnsi="仿宋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8.7pt;margin-top:3.65pt;width:120.4pt;height:23.55pt;z-index:251660288;mso-height-percent:200;mso-height-percent:200;mso-width-relative:margin;mso-height-relative:margin">
            <v:textbox style="mso-next-textbox:#_x0000_s1026;mso-fit-shape-to-text:t">
              <w:txbxContent>
                <w:p w:rsidR="00B7156B" w:rsidRDefault="00B7156B" w:rsidP="00B7156B">
                  <w:pPr>
                    <w:jc w:val="center"/>
                  </w:pPr>
                  <w:r>
                    <w:rPr>
                      <w:rFonts w:hint="eastAsia"/>
                    </w:rPr>
                    <w:t>乙方提交支付申请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1045" type="#_x0000_t202" style="position:absolute;left:0;text-align:left;margin-left:115.8pt;margin-top:473.25pt;width:109.45pt;height:25.05pt;z-index:251679744">
            <v:textbox style="mso-next-textbox:#_x0000_s1045">
              <w:txbxContent>
                <w:p w:rsidR="00B7156B" w:rsidRDefault="00B7156B" w:rsidP="00B7156B">
                  <w:pPr>
                    <w:jc w:val="center"/>
                  </w:pPr>
                  <w:r>
                    <w:rPr>
                      <w:rFonts w:hint="eastAsia"/>
                    </w:rPr>
                    <w:t>支付工程款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_x0000_s1044" type="#_x0000_t32" style="position:absolute;left:0;text-align:left;margin-left:171.95pt;margin-top:441.05pt;width:0;height:31.55pt;z-index:251678720">
            <v:stroke endarrow="block"/>
          </v:shape>
        </w:pict>
      </w:r>
      <w:r>
        <w:rPr>
          <w:sz w:val="32"/>
        </w:rPr>
        <w:pict>
          <v:shape id="_x0000_s1043" type="#_x0000_t202" style="position:absolute;left:0;text-align:left;margin-left:73.6pt;margin-top:417.85pt;width:202.4pt;height:21.9pt;z-index:251677696">
            <v:textbox style="mso-next-textbox:#_x0000_s1043">
              <w:txbxContent>
                <w:p w:rsidR="00B7156B" w:rsidRDefault="00B7156B" w:rsidP="00B7156B">
                  <w:pPr>
                    <w:jc w:val="center"/>
                  </w:pPr>
                  <w:r>
                    <w:rPr>
                      <w:rFonts w:hint="eastAsia"/>
                    </w:rPr>
                    <w:t>计财处经办岗</w:t>
                  </w:r>
                  <w:r>
                    <w:t>、</w:t>
                  </w:r>
                  <w:r>
                    <w:rPr>
                      <w:rFonts w:hint="eastAsia"/>
                    </w:rPr>
                    <w:t>审核岗</w:t>
                  </w:r>
                  <w:r>
                    <w:t>、</w:t>
                  </w:r>
                  <w:r>
                    <w:rPr>
                      <w:rFonts w:hint="eastAsia"/>
                    </w:rPr>
                    <w:t>出纳岗审核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_x0000_s1042" type="#_x0000_t32" style="position:absolute;left:0;text-align:left;margin-left:172.45pt;margin-top:386.1pt;width:0;height:31.55pt;z-index:251676672">
            <v:stroke endarrow="block"/>
          </v:shape>
        </w:pict>
      </w:r>
      <w:r>
        <w:rPr>
          <w:sz w:val="32"/>
        </w:rPr>
        <w:pict>
          <v:shape id="_x0000_s1041" type="#_x0000_t202" style="position:absolute;left:0;text-align:left;margin-left:45.5pt;margin-top:361.6pt;width:250pt;height:25.05pt;z-index:251675648">
            <v:textbox style="mso-next-textbox:#_x0000_s1041">
              <w:txbxContent>
                <w:p w:rsidR="00B7156B" w:rsidRDefault="00B7156B" w:rsidP="00B7156B">
                  <w:r>
                    <w:rPr>
                      <w:rFonts w:hint="eastAsia"/>
                    </w:rPr>
                    <w:t>分管基建副校长审核</w:t>
                  </w:r>
                  <w:r>
                    <w:t>，</w:t>
                  </w:r>
                  <w:r>
                    <w:rPr>
                      <w:rFonts w:hint="eastAsia"/>
                    </w:rPr>
                    <w:t>签字</w:t>
                  </w:r>
                  <w:r>
                    <w:t>（</w:t>
                  </w:r>
                  <w:r>
                    <w:rPr>
                      <w:rFonts w:hint="eastAsia"/>
                    </w:rPr>
                    <w:t>合</w:t>
                  </w:r>
                  <w:r w:rsidRPr="00A90FFF">
                    <w:rPr>
                      <w:rFonts w:hint="eastAsia"/>
                    </w:rPr>
                    <w:t>同价款</w:t>
                  </w:r>
                  <w:r>
                    <w:rPr>
                      <w:rFonts w:asciiTheme="minorEastAsia" w:hAnsiTheme="minorEastAsia" w:cstheme="minorEastAsia" w:hint="eastAsia"/>
                    </w:rPr>
                    <w:t>≥</w:t>
                  </w:r>
                  <w:r>
                    <w:rPr>
                      <w:rFonts w:asciiTheme="minorEastAsia" w:hAnsiTheme="minorEastAsia" w:cstheme="minorEastAsia"/>
                    </w:rPr>
                    <w:t>10</w:t>
                  </w:r>
                  <w:r>
                    <w:rPr>
                      <w:rFonts w:asciiTheme="minorEastAsia" w:hAnsiTheme="minorEastAsia" w:cstheme="minorEastAsia" w:hint="eastAsia"/>
                    </w:rPr>
                    <w:t>万元时</w:t>
                  </w:r>
                  <w:r>
                    <w:t>）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_x0000_s1040" type="#_x0000_t32" style="position:absolute;left:0;text-align:left;margin-left:170.65pt;margin-top:330.35pt;width:0;height:31.55pt;z-index:251674624">
            <v:stroke endarrow="block"/>
          </v:shape>
        </w:pict>
      </w:r>
      <w:r>
        <w:rPr>
          <w:sz w:val="32"/>
        </w:rPr>
        <w:pict>
          <v:shape id="_x0000_s1039" type="#_x0000_t202" style="position:absolute;left:0;text-align:left;margin-left:69.7pt;margin-top:304.35pt;width:205.5pt;height:25.75pt;z-index:251673600">
            <v:textbox style="mso-next-textbox:#_x0000_s1039">
              <w:txbxContent>
                <w:p w:rsidR="00B7156B" w:rsidRDefault="00B7156B" w:rsidP="00B7156B">
                  <w:pPr>
                    <w:jc w:val="center"/>
                  </w:pPr>
                  <w:r>
                    <w:rPr>
                      <w:rFonts w:hint="eastAsia"/>
                    </w:rPr>
                    <w:t>基建管理处处长</w:t>
                  </w:r>
                  <w:r>
                    <w:t>（</w:t>
                  </w:r>
                  <w:r>
                    <w:rPr>
                      <w:rFonts w:hint="eastAsia"/>
                    </w:rPr>
                    <w:t>负责人</w:t>
                  </w:r>
                  <w:r>
                    <w:t>）</w:t>
                  </w:r>
                  <w:r>
                    <w:rPr>
                      <w:rFonts w:hint="eastAsia"/>
                    </w:rPr>
                    <w:t>审核</w:t>
                  </w:r>
                  <w:r>
                    <w:t>，</w:t>
                  </w:r>
                  <w:r>
                    <w:rPr>
                      <w:rFonts w:hint="eastAsia"/>
                    </w:rPr>
                    <w:t>签字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_x0000_s1038" type="#_x0000_t32" style="position:absolute;left:0;text-align:left;margin-left:170.35pt;margin-top:273.05pt;width:0;height:31.55pt;z-index:251672576">
            <v:stroke endarrow="block"/>
          </v:shape>
        </w:pict>
      </w:r>
      <w:r>
        <w:rPr>
          <w:sz w:val="32"/>
        </w:rPr>
        <w:pict>
          <v:shape id="_x0000_s1037" type="#_x0000_t202" style="position:absolute;left:0;text-align:left;margin-left:54.95pt;margin-top:241.85pt;width:234.4pt;height:30.5pt;z-index:251671552">
            <v:textbox style="mso-next-textbox:#_x0000_s1037">
              <w:txbxContent>
                <w:p w:rsidR="00B7156B" w:rsidRDefault="00B7156B" w:rsidP="00B7156B">
                  <w:pPr>
                    <w:jc w:val="center"/>
                  </w:pPr>
                  <w:r>
                    <w:rPr>
                      <w:rFonts w:hint="eastAsia"/>
                    </w:rPr>
                    <w:t>基建管理处工程建设科分管副处长审核</w:t>
                  </w:r>
                  <w:r>
                    <w:t>，</w:t>
                  </w:r>
                  <w:r>
                    <w:rPr>
                      <w:rFonts w:hint="eastAsia"/>
                    </w:rPr>
                    <w:t>签字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_x0000_s1035" type="#_x0000_t202" style="position:absolute;left:0;text-align:left;margin-left:53.3pt;margin-top:186.2pt;width:232.05pt;height:23.55pt;z-index:251669504;mso-height-percent:200;mso-height-percent:200;mso-width-relative:margin;mso-height-relative:margin">
            <v:textbox style="mso-next-textbox:#_x0000_s1035;mso-fit-shape-to-text:t">
              <w:txbxContent>
                <w:p w:rsidR="00B7156B" w:rsidRDefault="00B7156B" w:rsidP="00B7156B">
                  <w:r>
                    <w:rPr>
                      <w:rFonts w:hint="eastAsia"/>
                    </w:rPr>
                    <w:t>基建管理处工程建设科科长、总工审核，签字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_x0000_s1034" type="#_x0000_t32" style="position:absolute;left:0;text-align:left;margin-left:167.45pt;margin-top:166.25pt;width:0;height:19.95pt;z-index:251668480" o:connectortype="straight">
            <v:stroke endarrow="block"/>
          </v:shape>
        </w:pict>
      </w:r>
      <w:r>
        <w:rPr>
          <w:rFonts w:ascii="仿宋" w:eastAsia="仿宋" w:hAnsi="仿宋"/>
          <w:sz w:val="32"/>
          <w:szCs w:val="32"/>
        </w:rPr>
        <w:pict>
          <v:shape id="_x0000_s1033" type="#_x0000_t202" style="position:absolute;left:0;text-align:left;margin-left:71.25pt;margin-top:142.7pt;width:197.15pt;height:23.55pt;z-index:251667456;mso-height-percent:200;mso-height-percent:200;mso-width-relative:margin;mso-height-relative:margin">
            <v:textbox style="mso-next-textbox:#_x0000_s1033;mso-fit-shape-to-text:t">
              <w:txbxContent>
                <w:p w:rsidR="00B7156B" w:rsidRDefault="00B7156B" w:rsidP="00B7156B">
                  <w:r>
                    <w:rPr>
                      <w:rFonts w:hint="eastAsia"/>
                    </w:rPr>
                    <w:t>基建管理处项目现场负责人审核，签字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_x0000_s1027" type="#_x0000_t32" style="position:absolute;left:0;text-align:left;margin-left:167.45pt;margin-top:27.65pt;width:0;height:115.05pt;z-index:251661312" o:connectortype="straight">
            <v:stroke endarrow="block"/>
          </v:shape>
        </w:pict>
      </w:r>
      <w:r>
        <w:rPr>
          <w:rFonts w:ascii="仿宋" w:eastAsia="仿宋" w:hAnsi="仿宋"/>
          <w:sz w:val="32"/>
          <w:szCs w:val="32"/>
        </w:rPr>
        <w:pict>
          <v:shape id="_x0000_s1032" type="#_x0000_t32" style="position:absolute;left:0;text-align:left;margin-left:167.45pt;margin-top:121.65pt;width:149.4pt;height:0;flip:x;z-index:251666432" o:connectortype="straight"/>
        </w:pict>
      </w:r>
      <w:r>
        <w:rPr>
          <w:rFonts w:ascii="仿宋" w:eastAsia="仿宋" w:hAnsi="仿宋"/>
          <w:sz w:val="32"/>
          <w:szCs w:val="32"/>
        </w:rPr>
        <w:pict>
          <v:shape id="_x0000_s1031" type="#_x0000_t32" style="position:absolute;left:0;text-align:left;margin-left:316.85pt;margin-top:107.55pt;width:0;height:14.1pt;z-index:251665408" o:connectortype="straight"/>
        </w:pict>
      </w:r>
      <w:r>
        <w:rPr>
          <w:rFonts w:ascii="仿宋" w:eastAsia="仿宋" w:hAnsi="仿宋"/>
          <w:sz w:val="32"/>
          <w:szCs w:val="32"/>
        </w:rPr>
        <w:pict>
          <v:shape id="_x0000_s1029" type="#_x0000_t202" style="position:absolute;left:0;text-align:left;margin-left:229.5pt;margin-top:68pt;width:165.25pt;height:85.95pt;z-index:251663360;mso-width-percent:400;mso-height-percent:200;mso-width-percent:400;mso-height-percent:200;mso-width-relative:margin;mso-height-relative:margin">
            <v:textbox style="mso-next-textbox:#_x0000_s1029;mso-fit-shape-to-text:t">
              <w:txbxContent>
                <w:p w:rsidR="00B7156B" w:rsidRDefault="00B7156B" w:rsidP="00B7156B">
                  <w:r>
                    <w:rPr>
                      <w:rFonts w:hint="eastAsia"/>
                    </w:rPr>
                    <w:t>监理单位审核，总监签字，盖监理项目部章（有委托监理项目）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sz w:val="32"/>
          <w:szCs w:val="32"/>
        </w:rPr>
        <w:pict>
          <v:shape id="_x0000_s1030" type="#_x0000_t32" style="position:absolute;left:0;text-align:left;margin-left:311.45pt;margin-top:47.6pt;width:0;height:20.4pt;z-index:251664384" o:connectortype="straight">
            <v:stroke endarrow="block"/>
          </v:shape>
        </w:pict>
      </w:r>
      <w:r>
        <w:rPr>
          <w:rFonts w:ascii="仿宋" w:eastAsia="仿宋" w:hAnsi="仿宋"/>
          <w:sz w:val="32"/>
          <w:szCs w:val="32"/>
        </w:rPr>
        <w:pict>
          <v:shape id="_x0000_s1028" type="#_x0000_t32" style="position:absolute;left:0;text-align:left;margin-left:167.45pt;margin-top:47.6pt;width:2in;height:0;z-index:251662336" o:connectortype="straight"/>
        </w:pict>
      </w:r>
    </w:p>
    <w:p w:rsidR="00B7156B" w:rsidRPr="00EE5B4A" w:rsidRDefault="00B7156B" w:rsidP="00B7156B">
      <w:pPr>
        <w:widowControl/>
        <w:adjustRightInd w:val="0"/>
        <w:snapToGrid w:val="0"/>
        <w:spacing w:line="560" w:lineRule="atLeast"/>
        <w:jc w:val="left"/>
        <w:rPr>
          <w:rFonts w:asciiTheme="minorEastAsia" w:hAnsiTheme="minorEastAsia"/>
          <w:sz w:val="32"/>
          <w:szCs w:val="32"/>
        </w:rPr>
      </w:pPr>
    </w:p>
    <w:p w:rsidR="00B7156B" w:rsidRDefault="00B7156B" w:rsidP="00B7156B">
      <w:pPr>
        <w:widowControl/>
        <w:adjustRightInd w:val="0"/>
        <w:snapToGrid w:val="0"/>
        <w:spacing w:line="560" w:lineRule="atLeast"/>
        <w:jc w:val="left"/>
        <w:rPr>
          <w:rFonts w:asciiTheme="minorEastAsia" w:hAnsiTheme="minorEastAsia"/>
          <w:sz w:val="32"/>
          <w:szCs w:val="32"/>
        </w:rPr>
      </w:pPr>
    </w:p>
    <w:p w:rsidR="00B7156B" w:rsidRDefault="00B7156B" w:rsidP="00B7156B">
      <w:pPr>
        <w:widowControl/>
        <w:adjustRightInd w:val="0"/>
        <w:snapToGrid w:val="0"/>
        <w:spacing w:line="560" w:lineRule="atLeast"/>
        <w:jc w:val="left"/>
        <w:rPr>
          <w:rFonts w:asciiTheme="minorEastAsia" w:hAnsiTheme="minorEastAsia"/>
          <w:sz w:val="32"/>
          <w:szCs w:val="32"/>
        </w:rPr>
      </w:pPr>
    </w:p>
    <w:p w:rsidR="00B7156B" w:rsidRDefault="00B7156B" w:rsidP="00B7156B">
      <w:pPr>
        <w:widowControl/>
        <w:adjustRightInd w:val="0"/>
        <w:snapToGrid w:val="0"/>
        <w:spacing w:line="560" w:lineRule="atLeast"/>
        <w:jc w:val="left"/>
        <w:rPr>
          <w:rFonts w:asciiTheme="minorEastAsia" w:hAnsiTheme="minorEastAsia"/>
          <w:sz w:val="32"/>
          <w:szCs w:val="32"/>
        </w:rPr>
      </w:pPr>
    </w:p>
    <w:p w:rsidR="00B7156B" w:rsidRDefault="00B7156B" w:rsidP="00B7156B">
      <w:pPr>
        <w:widowControl/>
        <w:adjustRightInd w:val="0"/>
        <w:snapToGrid w:val="0"/>
        <w:spacing w:line="560" w:lineRule="atLeast"/>
        <w:ind w:firstLineChars="200" w:firstLine="420"/>
        <w:jc w:val="left"/>
      </w:pPr>
    </w:p>
    <w:p w:rsidR="00B7156B" w:rsidRDefault="00B7156B" w:rsidP="00B7156B">
      <w:pPr>
        <w:spacing w:line="560" w:lineRule="atLeast"/>
        <w:jc w:val="center"/>
        <w:outlineLvl w:val="0"/>
        <w:rPr>
          <w:rFonts w:ascii="方正小标宋简体" w:eastAsia="方正小标宋简体"/>
          <w:sz w:val="44"/>
          <w:szCs w:val="44"/>
        </w:rPr>
      </w:pPr>
    </w:p>
    <w:p w:rsidR="00B7156B" w:rsidRDefault="00B7156B" w:rsidP="00B7156B">
      <w:pPr>
        <w:spacing w:line="560" w:lineRule="atLeast"/>
        <w:jc w:val="center"/>
        <w:outlineLvl w:val="0"/>
        <w:rPr>
          <w:rFonts w:ascii="方正小标宋简体" w:eastAsia="方正小标宋简体"/>
          <w:sz w:val="44"/>
          <w:szCs w:val="44"/>
        </w:rPr>
      </w:pPr>
    </w:p>
    <w:p w:rsidR="00B7156B" w:rsidRDefault="00B7156B" w:rsidP="00B7156B">
      <w:pPr>
        <w:spacing w:line="560" w:lineRule="atLeast"/>
        <w:jc w:val="center"/>
        <w:outlineLvl w:val="0"/>
        <w:rPr>
          <w:rFonts w:ascii="方正小标宋简体" w:eastAsia="方正小标宋简体"/>
          <w:sz w:val="44"/>
          <w:szCs w:val="44"/>
        </w:rPr>
      </w:pPr>
    </w:p>
    <w:p w:rsidR="00B7156B" w:rsidRDefault="00B7156B" w:rsidP="00B7156B">
      <w:pPr>
        <w:spacing w:line="560" w:lineRule="atLeast"/>
        <w:jc w:val="center"/>
        <w:outlineLvl w:val="0"/>
        <w:rPr>
          <w:rFonts w:ascii="方正小标宋简体" w:eastAsia="方正小标宋简体"/>
          <w:sz w:val="44"/>
          <w:szCs w:val="44"/>
        </w:rPr>
      </w:pPr>
    </w:p>
    <w:p w:rsidR="00B7156B" w:rsidRDefault="00B7156B" w:rsidP="00B7156B">
      <w:pPr>
        <w:spacing w:line="560" w:lineRule="atLeast"/>
        <w:jc w:val="center"/>
        <w:outlineLvl w:val="0"/>
        <w:rPr>
          <w:rFonts w:ascii="方正小标宋简体" w:eastAsia="方正小标宋简体"/>
          <w:sz w:val="44"/>
          <w:szCs w:val="44"/>
        </w:rPr>
      </w:pPr>
    </w:p>
    <w:p w:rsidR="00B7156B" w:rsidRDefault="00B7156B" w:rsidP="00B7156B">
      <w:pPr>
        <w:spacing w:line="560" w:lineRule="atLeast"/>
        <w:jc w:val="center"/>
        <w:outlineLvl w:val="0"/>
        <w:rPr>
          <w:rFonts w:ascii="方正小标宋简体" w:eastAsia="方正小标宋简体"/>
          <w:sz w:val="44"/>
          <w:szCs w:val="44"/>
        </w:rPr>
      </w:pPr>
    </w:p>
    <w:p w:rsidR="00B7156B" w:rsidRDefault="00B7156B" w:rsidP="00B7156B">
      <w:pPr>
        <w:spacing w:line="560" w:lineRule="atLeast"/>
        <w:jc w:val="center"/>
        <w:outlineLvl w:val="0"/>
        <w:rPr>
          <w:rFonts w:ascii="方正小标宋简体" w:eastAsia="方正小标宋简体"/>
          <w:sz w:val="44"/>
          <w:szCs w:val="44"/>
        </w:rPr>
      </w:pPr>
    </w:p>
    <w:p w:rsidR="00B7156B" w:rsidRDefault="00B7156B" w:rsidP="00B7156B">
      <w:pPr>
        <w:spacing w:line="560" w:lineRule="atLeast"/>
        <w:jc w:val="center"/>
        <w:outlineLvl w:val="0"/>
        <w:rPr>
          <w:rFonts w:ascii="方正小标宋简体" w:eastAsia="方正小标宋简体"/>
          <w:sz w:val="44"/>
          <w:szCs w:val="44"/>
        </w:rPr>
      </w:pPr>
    </w:p>
    <w:p w:rsidR="00B7156B" w:rsidRDefault="00B7156B" w:rsidP="00B7156B">
      <w:pPr>
        <w:spacing w:line="560" w:lineRule="atLeast"/>
        <w:jc w:val="center"/>
        <w:outlineLvl w:val="0"/>
        <w:rPr>
          <w:rFonts w:ascii="方正小标宋简体" w:eastAsia="方正小标宋简体"/>
          <w:sz w:val="44"/>
          <w:szCs w:val="44"/>
        </w:rPr>
      </w:pPr>
    </w:p>
    <w:p w:rsidR="00B829E2" w:rsidRPr="00B7156B" w:rsidRDefault="00B829E2"/>
    <w:sectPr w:rsidR="00B829E2" w:rsidRPr="00B7156B" w:rsidSect="00B82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2DF" w:rsidRDefault="001512DF" w:rsidP="00B7156B">
      <w:r>
        <w:separator/>
      </w:r>
    </w:p>
  </w:endnote>
  <w:endnote w:type="continuationSeparator" w:id="0">
    <w:p w:rsidR="001512DF" w:rsidRDefault="001512DF" w:rsidP="00B7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2DF" w:rsidRDefault="001512DF" w:rsidP="00B7156B">
      <w:r>
        <w:separator/>
      </w:r>
    </w:p>
  </w:footnote>
  <w:footnote w:type="continuationSeparator" w:id="0">
    <w:p w:rsidR="001512DF" w:rsidRDefault="001512DF" w:rsidP="00B71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156B"/>
    <w:rsid w:val="000430A2"/>
    <w:rsid w:val="001512DF"/>
    <w:rsid w:val="00316156"/>
    <w:rsid w:val="008F5005"/>
    <w:rsid w:val="00B7156B"/>
    <w:rsid w:val="00B829E2"/>
    <w:rsid w:val="00C0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2"/>
        <o:r id="V:Rule2" type="connector" idref="#_x0000_s1040"/>
        <o:r id="V:Rule3" type="connector" idref="#_x0000_s1031"/>
        <o:r id="V:Rule4" type="connector" idref="#_x0000_s1027"/>
        <o:r id="V:Rule5" type="connector" idref="#_x0000_s1028"/>
        <o:r id="V:Rule6" type="connector" idref="#_x0000_s1030"/>
        <o:r id="V:Rule7" type="connector" idref="#_x0000_s1038"/>
        <o:r id="V:Rule8" type="connector" idref="#_x0000_s1036"/>
        <o:r id="V:Rule9" type="connector" idref="#_x0000_s1034"/>
        <o:r id="V:Rule10" type="connector" idref="#_x0000_s1044"/>
        <o:r id="V:Rule11" type="connector" idref="#_x0000_s1032"/>
      </o:rules>
    </o:shapelayout>
  </w:shapeDefaults>
  <w:decimalSymbol w:val="."/>
  <w:listSeparator w:val=","/>
  <w14:docId w14:val="6F12BE29"/>
  <w15:docId w15:val="{1F30D16F-E674-4E19-BD8B-D754A2B0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6B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8F5005"/>
    <w:pPr>
      <w:pBdr>
        <w:bottom w:val="single" w:sz="2" w:space="0" w:color="EFF0F1"/>
      </w:pBdr>
      <w:spacing w:beforeAutospacing="1" w:afterAutospacing="1"/>
      <w:jc w:val="left"/>
      <w:outlineLvl w:val="0"/>
    </w:pPr>
    <w:rPr>
      <w:rFonts w:ascii="Trebuchet MS" w:eastAsia="宋体" w:hAnsi="Trebuchet MS" w:cs="Times New Roman"/>
      <w:b/>
      <w:bCs/>
      <w:color w:val="4B4B4B"/>
      <w:kern w:val="44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F5005"/>
    <w:pPr>
      <w:jc w:val="left"/>
      <w:outlineLvl w:val="2"/>
    </w:pPr>
    <w:rPr>
      <w:rFonts w:ascii="Trebuchet MS" w:eastAsia="宋体" w:hAnsi="Trebuchet MS" w:cs="Times New Roman"/>
      <w:b/>
      <w:bCs/>
      <w:color w:val="4B4B4B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8F5005"/>
    <w:rPr>
      <w:rFonts w:ascii="Trebuchet MS" w:eastAsia="宋体" w:hAnsi="Trebuchet MS" w:cs="Times New Roman"/>
      <w:b/>
      <w:bCs/>
      <w:color w:val="4B4B4B"/>
      <w:kern w:val="44"/>
      <w:sz w:val="24"/>
      <w:szCs w:val="24"/>
    </w:rPr>
  </w:style>
  <w:style w:type="character" w:customStyle="1" w:styleId="30">
    <w:name w:val="标题 3 字符"/>
    <w:basedOn w:val="a0"/>
    <w:link w:val="3"/>
    <w:semiHidden/>
    <w:rsid w:val="008F5005"/>
    <w:rPr>
      <w:rFonts w:ascii="Trebuchet MS" w:eastAsia="宋体" w:hAnsi="Trebuchet MS" w:cs="Times New Roman"/>
      <w:b/>
      <w:bCs/>
      <w:color w:val="4B4B4B"/>
      <w:kern w:val="0"/>
      <w:sz w:val="24"/>
      <w:szCs w:val="24"/>
    </w:rPr>
  </w:style>
  <w:style w:type="paragraph" w:styleId="11">
    <w:name w:val="toc 1"/>
    <w:basedOn w:val="a"/>
    <w:next w:val="a"/>
    <w:autoRedefine/>
    <w:uiPriority w:val="39"/>
    <w:qFormat/>
    <w:rsid w:val="008F5005"/>
  </w:style>
  <w:style w:type="paragraph" w:styleId="2">
    <w:name w:val="toc 2"/>
    <w:basedOn w:val="a"/>
    <w:next w:val="a"/>
    <w:autoRedefine/>
    <w:uiPriority w:val="39"/>
    <w:unhideWhenUsed/>
    <w:qFormat/>
    <w:rsid w:val="008F5005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qFormat/>
    <w:rsid w:val="008F5005"/>
    <w:pPr>
      <w:ind w:leftChars="400" w:left="840"/>
    </w:pPr>
  </w:style>
  <w:style w:type="paragraph" w:styleId="a3">
    <w:name w:val="Body Text"/>
    <w:basedOn w:val="a"/>
    <w:link w:val="a4"/>
    <w:qFormat/>
    <w:rsid w:val="008F5005"/>
    <w:pPr>
      <w:spacing w:line="380" w:lineRule="exact"/>
    </w:pPr>
    <w:rPr>
      <w:rFonts w:ascii="仿宋_GB2312" w:eastAsia="仿宋_GB2312"/>
      <w:sz w:val="24"/>
      <w:szCs w:val="22"/>
    </w:rPr>
  </w:style>
  <w:style w:type="character" w:customStyle="1" w:styleId="a4">
    <w:name w:val="正文文本 字符"/>
    <w:basedOn w:val="a0"/>
    <w:link w:val="a3"/>
    <w:rsid w:val="008F5005"/>
    <w:rPr>
      <w:rFonts w:ascii="仿宋_GB2312" w:eastAsia="仿宋_GB2312"/>
      <w:sz w:val="24"/>
    </w:rPr>
  </w:style>
  <w:style w:type="character" w:styleId="a5">
    <w:name w:val="Strong"/>
    <w:basedOn w:val="a0"/>
    <w:qFormat/>
    <w:rsid w:val="008F5005"/>
    <w:rPr>
      <w:b/>
    </w:rPr>
  </w:style>
  <w:style w:type="paragraph" w:styleId="a6">
    <w:name w:val="Normal (Web)"/>
    <w:basedOn w:val="a"/>
    <w:qFormat/>
    <w:rsid w:val="008F5005"/>
    <w:pPr>
      <w:jc w:val="left"/>
    </w:pPr>
    <w:rPr>
      <w:rFonts w:cs="Times New Roman"/>
      <w:kern w:val="0"/>
      <w:sz w:val="24"/>
    </w:rPr>
  </w:style>
  <w:style w:type="paragraph" w:styleId="a7">
    <w:name w:val="List Paragraph"/>
    <w:basedOn w:val="a"/>
    <w:uiPriority w:val="34"/>
    <w:qFormat/>
    <w:rsid w:val="008F5005"/>
    <w:pPr>
      <w:ind w:firstLineChars="200" w:firstLine="420"/>
    </w:pPr>
    <w:rPr>
      <w:szCs w:val="22"/>
    </w:rPr>
  </w:style>
  <w:style w:type="paragraph" w:styleId="TOC">
    <w:name w:val="TOC Heading"/>
    <w:basedOn w:val="1"/>
    <w:next w:val="a"/>
    <w:uiPriority w:val="39"/>
    <w:unhideWhenUsed/>
    <w:qFormat/>
    <w:rsid w:val="008F5005"/>
    <w:pPr>
      <w:keepNext/>
      <w:keepLines/>
      <w:widowControl/>
      <w:pBdr>
        <w:bottom w:val="none" w:sz="0" w:space="0" w:color="auto"/>
      </w:pBdr>
      <w:spacing w:before="480" w:beforeAutospacing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71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7156B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71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715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>Microsoft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MQ光</cp:lastModifiedBy>
  <cp:revision>3</cp:revision>
  <dcterms:created xsi:type="dcterms:W3CDTF">2021-10-08T07:03:00Z</dcterms:created>
  <dcterms:modified xsi:type="dcterms:W3CDTF">2021-10-12T11:32:00Z</dcterms:modified>
</cp:coreProperties>
</file>